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69A" w:rsidRDefault="00D40CF8">
      <w:r>
        <w:t xml:space="preserve">VUS 8a </w:t>
      </w:r>
      <w:r w:rsidR="00E32E5E">
        <w:t>notes</w:t>
      </w:r>
      <w:r>
        <w:t>– continued. IMMIGRATION</w:t>
      </w:r>
    </w:p>
    <w:p w:rsidR="00252FB8" w:rsidRDefault="00252FB8">
      <w:r>
        <w:rPr>
          <w:noProof/>
        </w:rPr>
        <mc:AlternateContent>
          <mc:Choice Requires="wps">
            <w:drawing>
              <wp:anchor distT="0" distB="0" distL="114300" distR="114300" simplePos="0" relativeHeight="251661312" behindDoc="0" locked="0" layoutInCell="1" allowOverlap="1">
                <wp:simplePos x="0" y="0"/>
                <wp:positionH relativeFrom="column">
                  <wp:posOffset>3590014</wp:posOffset>
                </wp:positionH>
                <wp:positionV relativeFrom="paragraph">
                  <wp:posOffset>5633168</wp:posOffset>
                </wp:positionV>
                <wp:extent cx="3331210" cy="3267986"/>
                <wp:effectExtent l="0" t="0" r="21590" b="27940"/>
                <wp:wrapNone/>
                <wp:docPr id="3" name="Text Box 3"/>
                <wp:cNvGraphicFramePr/>
                <a:graphic xmlns:a="http://schemas.openxmlformats.org/drawingml/2006/main">
                  <a:graphicData uri="http://schemas.microsoft.com/office/word/2010/wordprocessingShape">
                    <wps:wsp>
                      <wps:cNvSpPr txBox="1"/>
                      <wps:spPr>
                        <a:xfrm>
                          <a:off x="0" y="0"/>
                          <a:ext cx="3331210" cy="32679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2FB8" w:rsidRPr="00252FB8" w:rsidRDefault="00252FB8">
                            <w:pPr>
                              <w:rPr>
                                <w:b/>
                              </w:rPr>
                            </w:pPr>
                            <w:r w:rsidRPr="00252FB8">
                              <w:rPr>
                                <w:b/>
                              </w:rPr>
                              <w:t>Terms:</w:t>
                            </w:r>
                          </w:p>
                          <w:p w:rsidR="00252FB8" w:rsidRDefault="00252FB8"/>
                          <w:p w:rsidR="00252FB8" w:rsidRDefault="00252FB8">
                            <w:r>
                              <w:t>Ellis Island-</w:t>
                            </w:r>
                            <w:r w:rsidR="00915159">
                              <w:t xml:space="preserve"> </w:t>
                            </w:r>
                            <w:bookmarkStart w:id="0" w:name="_GoBack"/>
                            <w:bookmarkEnd w:id="0"/>
                          </w:p>
                          <w:p w:rsidR="00252FB8" w:rsidRDefault="00252FB8"/>
                          <w:p w:rsidR="00252FB8" w:rsidRDefault="00252FB8"/>
                          <w:p w:rsidR="00252FB8" w:rsidRDefault="00252FB8">
                            <w:r>
                              <w:t>Assimilation-</w:t>
                            </w:r>
                          </w:p>
                          <w:p w:rsidR="00252FB8" w:rsidRDefault="00252FB8"/>
                          <w:p w:rsidR="00252FB8" w:rsidRDefault="00252FB8"/>
                          <w:p w:rsidR="00252FB8" w:rsidRDefault="00252FB8">
                            <w:r>
                              <w:t>Melting pot-</w:t>
                            </w:r>
                          </w:p>
                          <w:p w:rsidR="00252FB8" w:rsidRDefault="00252FB8"/>
                          <w:p w:rsidR="00252FB8" w:rsidRDefault="00252FB8">
                            <w:r>
                              <w:t>Chinese Exclusion Act-</w:t>
                            </w:r>
                          </w:p>
                          <w:p w:rsidR="00252FB8" w:rsidRDefault="00252FB8"/>
                          <w:p w:rsidR="00252FB8" w:rsidRDefault="00252FB8"/>
                          <w:p w:rsidR="00252FB8" w:rsidRDefault="00252FB8">
                            <w:r>
                              <w:t>Immigration Restriction Act-</w:t>
                            </w:r>
                          </w:p>
                          <w:p w:rsidR="00252FB8" w:rsidRDefault="00252FB8"/>
                          <w:p w:rsidR="00252FB8" w:rsidRDefault="00252FB8"/>
                          <w:p w:rsidR="00252FB8" w:rsidRDefault="00252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2.7pt;margin-top:443.55pt;width:262.3pt;height:257.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zylAIAALMFAAAOAAAAZHJzL2Uyb0RvYy54bWysVE1PGzEQvVfqf7B8L5tkQ4CIDUpBVJUQ&#10;oELF2fHaiYXtcW0nu+mv79i7CYFyoepld+x58/U8M+cXrdFkI3xQYCs6PBpQIiyHWtllRX8+Xn85&#10;pSREZmumwYqKbkWgF7PPn84bNxUjWIGuhSfoxIZp4yq6itFNiyLwlTAsHIETFpUSvGERj35Z1J41&#10;6N3oYjQYTIoGfO08cBEC3l51SjrL/qUUPN5JGUQkuqKYW8xfn7+L9C1m52y69MytFO/TYP+QhWHK&#10;YtC9qysWGVl79Zcro7iHADIecTAFSKm4yDVgNcPBm2oeVsyJXAuSE9yepvD/3PLbzb0nqq5oSYll&#10;Bp/oUbSRfIWWlImdxoUpgh4cwmKL1/jKu/uAl6noVnqT/lgOQT3yvN1zm5xxvCzLcjgaooqjrhxN&#10;Ts5OJ8lP8WLufIjfBBiShIp6fLzMKdvchNhBd5AULYBW9bXSOh9Sw4hL7cmG4VPrmJNE569Q2pKm&#10;opPyeJAdv9Il13v7hWb8uU/vAIX+tE3hRG6tPq1EUUdFluJWi4TR9oeQSG1m5J0cGefC7vPM6ISS&#10;WNFHDHv8S1YfMe7qQIscGWzcGxtlwXcsvaa2ft5RKzs8vuFB3UmM7aLtW2cB9RY7x0M3ecHxa4VE&#10;37AQ75nHUcOOwPUR7/AjNeDrQC9RsgL/+737hMcJQC0lDY5uRcOvNfOCEv3d4mycDcfjNOv5MD4+&#10;GeHBH2oWhxq7NpeALTPEReV4FhM+6p0oPZgn3DLzFBVVzHKMXdG4Ey9jt1BwS3Exn2cQTrdj8cY+&#10;OJ5cJ3pTgz22T8y7vsEjzsYt7IacTd/0eYdNlhbm6whS5SFIBHes9sTjZshj1G+xtHoOzxn1smtn&#10;fwAAAP//AwBQSwMEFAAGAAgAAAAhAL7tPV7gAAAADQEAAA8AAABkcnMvZG93bnJldi54bWxMj01P&#10;AyEQhu8m/gcyJt4srOkH3S7bqKlePFlNz3ShQFyGDdDt+u+lJ73NZJ6887zNdvI9GXVMLqCAasaA&#10;aOyCcmgEfH2+PnAgKUtUsg+oBfzoBNv29qaRtQoX/NDjPhtSQjDVUoDNeagpTZ3VXqZZGDSW2ylE&#10;L3NZo6EqyksJ9z19ZGxJvXRYPlg56Beru+/92QvYPZu16biMdseVc+N0OL2bNyHu76anDZCsp/wH&#10;w1W/qENbnI7hjCqRXsBiuZgXVADnqwrIlWBrVuodyzRn1Qpo29D/LdpfAAAA//8DAFBLAQItABQA&#10;BgAIAAAAIQC2gziS/gAAAOEBAAATAAAAAAAAAAAAAAAAAAAAAABbQ29udGVudF9UeXBlc10ueG1s&#10;UEsBAi0AFAAGAAgAAAAhADj9If/WAAAAlAEAAAsAAAAAAAAAAAAAAAAALwEAAF9yZWxzLy5yZWxz&#10;UEsBAi0AFAAGAAgAAAAhAJUtjPKUAgAAswUAAA4AAAAAAAAAAAAAAAAALgIAAGRycy9lMm9Eb2Mu&#10;eG1sUEsBAi0AFAAGAAgAAAAhAL7tPV7gAAAADQEAAA8AAAAAAAAAAAAAAAAA7gQAAGRycy9kb3du&#10;cmV2LnhtbFBLBQYAAAAABAAEAPMAAAD7BQAAAAA=&#10;" fillcolor="white [3201]" strokeweight=".5pt">
                <v:textbox>
                  <w:txbxContent>
                    <w:p w:rsidR="00252FB8" w:rsidRPr="00252FB8" w:rsidRDefault="00252FB8">
                      <w:pPr>
                        <w:rPr>
                          <w:b/>
                        </w:rPr>
                      </w:pPr>
                      <w:r w:rsidRPr="00252FB8">
                        <w:rPr>
                          <w:b/>
                        </w:rPr>
                        <w:t>Terms:</w:t>
                      </w:r>
                    </w:p>
                    <w:p w:rsidR="00252FB8" w:rsidRDefault="00252FB8"/>
                    <w:p w:rsidR="00252FB8" w:rsidRDefault="00252FB8">
                      <w:r>
                        <w:t>Ellis Island-</w:t>
                      </w:r>
                      <w:r w:rsidR="00915159">
                        <w:t xml:space="preserve"> </w:t>
                      </w:r>
                      <w:bookmarkStart w:id="1" w:name="_GoBack"/>
                      <w:bookmarkEnd w:id="1"/>
                    </w:p>
                    <w:p w:rsidR="00252FB8" w:rsidRDefault="00252FB8"/>
                    <w:p w:rsidR="00252FB8" w:rsidRDefault="00252FB8"/>
                    <w:p w:rsidR="00252FB8" w:rsidRDefault="00252FB8">
                      <w:r>
                        <w:t>Assimilation-</w:t>
                      </w:r>
                    </w:p>
                    <w:p w:rsidR="00252FB8" w:rsidRDefault="00252FB8"/>
                    <w:p w:rsidR="00252FB8" w:rsidRDefault="00252FB8"/>
                    <w:p w:rsidR="00252FB8" w:rsidRDefault="00252FB8">
                      <w:r>
                        <w:t>Melting pot-</w:t>
                      </w:r>
                    </w:p>
                    <w:p w:rsidR="00252FB8" w:rsidRDefault="00252FB8"/>
                    <w:p w:rsidR="00252FB8" w:rsidRDefault="00252FB8">
                      <w:r>
                        <w:t>Chinese Exclusion Act-</w:t>
                      </w:r>
                    </w:p>
                    <w:p w:rsidR="00252FB8" w:rsidRDefault="00252FB8"/>
                    <w:p w:rsidR="00252FB8" w:rsidRDefault="00252FB8"/>
                    <w:p w:rsidR="00252FB8" w:rsidRDefault="00252FB8">
                      <w:r>
                        <w:t>Immigration Restriction Act-</w:t>
                      </w:r>
                    </w:p>
                    <w:p w:rsidR="00252FB8" w:rsidRDefault="00252FB8"/>
                    <w:p w:rsidR="00252FB8" w:rsidRDefault="00252FB8"/>
                    <w:p w:rsidR="00252FB8" w:rsidRDefault="00252FB8"/>
                  </w:txbxContent>
                </v:textbox>
              </v:shape>
            </w:pict>
          </mc:Fallback>
        </mc:AlternateContent>
      </w:r>
      <w:r w:rsidR="006C4398">
        <w:rPr>
          <w:noProof/>
        </w:rPr>
        <mc:AlternateContent>
          <mc:Choice Requires="wps">
            <w:drawing>
              <wp:anchor distT="0" distB="0" distL="114300" distR="114300" simplePos="0" relativeHeight="251659264" behindDoc="0" locked="0" layoutInCell="1" allowOverlap="1" wp14:anchorId="603C3948" wp14:editId="016E7942">
                <wp:simplePos x="0" y="0"/>
                <wp:positionH relativeFrom="column">
                  <wp:posOffset>19878</wp:posOffset>
                </wp:positionH>
                <wp:positionV relativeFrom="paragraph">
                  <wp:posOffset>35450</wp:posOffset>
                </wp:positionV>
                <wp:extent cx="3458210" cy="9183756"/>
                <wp:effectExtent l="0" t="0" r="27940" b="17780"/>
                <wp:wrapNone/>
                <wp:docPr id="1" name="Text Box 1"/>
                <wp:cNvGraphicFramePr/>
                <a:graphic xmlns:a="http://schemas.openxmlformats.org/drawingml/2006/main">
                  <a:graphicData uri="http://schemas.microsoft.com/office/word/2010/wordprocessingShape">
                    <wps:wsp>
                      <wps:cNvSpPr txBox="1"/>
                      <wps:spPr>
                        <a:xfrm>
                          <a:off x="0" y="0"/>
                          <a:ext cx="3458210" cy="91837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CF8" w:rsidRPr="00D40CF8" w:rsidRDefault="00D40CF8" w:rsidP="00D40CF8">
                            <w:pPr>
                              <w:pStyle w:val="Heading8HSSCF"/>
                              <w:rPr>
                                <w:rFonts w:ascii="Tahoma" w:hAnsi="Tahoma" w:cs="Tahoma"/>
                                <w:snapToGrid w:val="0"/>
                                <w:sz w:val="24"/>
                                <w:szCs w:val="24"/>
                              </w:rPr>
                            </w:pPr>
                            <w:r w:rsidRPr="00D40CF8">
                              <w:rPr>
                                <w:rFonts w:ascii="Tahoma" w:hAnsi="Tahoma" w:cs="Tahoma"/>
                                <w:snapToGrid w:val="0"/>
                                <w:sz w:val="24"/>
                                <w:szCs w:val="24"/>
                              </w:rPr>
                              <w:t>Immigration</w:t>
                            </w:r>
                          </w:p>
                          <w:p w:rsidR="00D40CF8" w:rsidRPr="00D40CF8" w:rsidRDefault="00D40CF8" w:rsidP="00D40CF8">
                            <w:pPr>
                              <w:pStyle w:val="Bullet2"/>
                              <w:rPr>
                                <w:rFonts w:ascii="Tahoma" w:hAnsi="Tahoma" w:cs="Tahoma"/>
                                <w:snapToGrid w:val="0"/>
                                <w:sz w:val="24"/>
                                <w:szCs w:val="24"/>
                              </w:rPr>
                            </w:pPr>
                            <w:r w:rsidRPr="00D40CF8">
                              <w:rPr>
                                <w:rFonts w:ascii="Tahoma" w:hAnsi="Tahoma" w:cs="Tahoma"/>
                                <w:snapToGrid w:val="0"/>
                                <w:sz w:val="24"/>
                                <w:szCs w:val="24"/>
                              </w:rPr>
                              <w:t xml:space="preserve">Prior to 1871, most immigrants came from northern and western Europe (Germany, Great Britain, Ireland, Norway, and Sweden). </w:t>
                            </w:r>
                            <w:r w:rsidR="006C4398">
                              <w:rPr>
                                <w:rFonts w:ascii="Tahoma" w:hAnsi="Tahoma" w:cs="Tahoma"/>
                                <w:snapToGrid w:val="0"/>
                                <w:sz w:val="24"/>
                                <w:szCs w:val="24"/>
                              </w:rPr>
                              <w:t>F</w:t>
                            </w:r>
                            <w:r w:rsidRPr="00D40CF8">
                              <w:rPr>
                                <w:rFonts w:ascii="Tahoma" w:hAnsi="Tahoma" w:cs="Tahoma"/>
                                <w:snapToGrid w:val="0"/>
                                <w:sz w:val="24"/>
                                <w:szCs w:val="24"/>
                              </w:rPr>
                              <w:t>rom 1871 until 1921, most immigrants came from southern and eastern Europe (Italy, Greece, Poland, Russia, present-day Hungary, and former Yugoslavia), as well as Asia (China and Japan).</w:t>
                            </w:r>
                          </w:p>
                          <w:p w:rsidR="00D40CF8" w:rsidRPr="00D40CF8" w:rsidRDefault="00D40CF8" w:rsidP="00D40CF8">
                            <w:pPr>
                              <w:rPr>
                                <w:rFonts w:ascii="Tahoma" w:hAnsi="Tahoma" w:cs="Tahoma"/>
                                <w:snapToGrid w:val="0"/>
                                <w:szCs w:val="24"/>
                              </w:rPr>
                            </w:pPr>
                            <w:r w:rsidRPr="00D40CF8">
                              <w:rPr>
                                <w:rFonts w:ascii="Tahoma" w:hAnsi="Tahoma" w:cs="Tahoma"/>
                                <w:snapToGrid w:val="0"/>
                                <w:szCs w:val="24"/>
                              </w:rPr>
                              <w:t>Like earlier immigrants, these immigrants came to America seeking freedom and better lives for their families.</w:t>
                            </w:r>
                          </w:p>
                          <w:p w:rsidR="00D40CF8" w:rsidRPr="00D40CF8" w:rsidRDefault="00D40CF8" w:rsidP="00D40CF8">
                            <w:pPr>
                              <w:pStyle w:val="Bullet2"/>
                              <w:rPr>
                                <w:rFonts w:ascii="Tahoma" w:hAnsi="Tahoma" w:cs="Tahoma"/>
                                <w:snapToGrid w:val="0"/>
                                <w:sz w:val="24"/>
                                <w:szCs w:val="24"/>
                              </w:rPr>
                            </w:pPr>
                            <w:r w:rsidRPr="00D40CF8">
                              <w:rPr>
                                <w:rFonts w:ascii="Tahoma" w:hAnsi="Tahoma" w:cs="Tahoma"/>
                                <w:snapToGrid w:val="0"/>
                                <w:sz w:val="24"/>
                                <w:szCs w:val="24"/>
                              </w:rPr>
                              <w:t xml:space="preserve">Immigrants made valuable contributions to </w:t>
                            </w:r>
                            <w:r w:rsidR="006C4398">
                              <w:rPr>
                                <w:rFonts w:ascii="Tahoma" w:hAnsi="Tahoma" w:cs="Tahoma"/>
                                <w:snapToGrid w:val="0"/>
                                <w:sz w:val="24"/>
                                <w:szCs w:val="24"/>
                              </w:rPr>
                              <w:t>the dramatic industrial growth</w:t>
                            </w:r>
                            <w:r w:rsidRPr="00D40CF8">
                              <w:rPr>
                                <w:rFonts w:ascii="Tahoma" w:hAnsi="Tahoma" w:cs="Tahoma"/>
                                <w:snapToGrid w:val="0"/>
                                <w:sz w:val="24"/>
                                <w:szCs w:val="24"/>
                              </w:rPr>
                              <w:t>. Chinese workers helped to build the Transcontinental Railroad. Immigrants worked in textile and steel mills in the Northeast and the clothing industry in New York City. Slavs, Italians, and Poles worked in the coal mines of the East. They often worked for very low pay and endured dangerous working conditions to help build the nation’s industrial strength.</w:t>
                            </w:r>
                          </w:p>
                          <w:p w:rsidR="00D40CF8" w:rsidRPr="00D40CF8" w:rsidRDefault="00D40CF8" w:rsidP="00D40CF8">
                            <w:pPr>
                              <w:pStyle w:val="Bullet2"/>
                              <w:rPr>
                                <w:rFonts w:ascii="Tahoma" w:hAnsi="Tahoma" w:cs="Tahoma"/>
                                <w:snapToGrid w:val="0"/>
                                <w:sz w:val="24"/>
                                <w:szCs w:val="24"/>
                              </w:rPr>
                            </w:pPr>
                            <w:r w:rsidRPr="00D40CF8">
                              <w:rPr>
                                <w:rFonts w:ascii="Tahoma" w:hAnsi="Tahoma" w:cs="Tahoma"/>
                                <w:snapToGrid w:val="0"/>
                                <w:sz w:val="24"/>
                                <w:szCs w:val="24"/>
                              </w:rPr>
                              <w:t>During this period, immigrants from Europe entered America through Ellis Island in New York harbor. Their first view of America was the Statue of Liberty, following the voyage across the Atlantic.</w:t>
                            </w:r>
                          </w:p>
                          <w:p w:rsidR="006C4398" w:rsidRDefault="00D40CF8" w:rsidP="00D40CF8">
                            <w:pPr>
                              <w:pStyle w:val="Bullet2"/>
                              <w:rPr>
                                <w:rFonts w:ascii="Tahoma" w:hAnsi="Tahoma" w:cs="Tahoma"/>
                                <w:snapToGrid w:val="0"/>
                                <w:sz w:val="24"/>
                                <w:szCs w:val="24"/>
                              </w:rPr>
                            </w:pPr>
                            <w:r w:rsidRPr="006C4398">
                              <w:rPr>
                                <w:rFonts w:ascii="Tahoma" w:hAnsi="Tahoma" w:cs="Tahoma"/>
                                <w:snapToGrid w:val="0"/>
                                <w:sz w:val="24"/>
                                <w:szCs w:val="24"/>
                              </w:rPr>
                              <w:t>Immigrants began the process of assimilation into American “melting pot.” While often settling in ethnic neighborhoods in the growing cities, worked hard to learn English, adopt American customs, and become American citizens. The public schools served an essential rol</w:t>
                            </w:r>
                            <w:r w:rsidR="006C4398" w:rsidRPr="006C4398">
                              <w:rPr>
                                <w:rFonts w:ascii="Tahoma" w:hAnsi="Tahoma" w:cs="Tahoma"/>
                                <w:snapToGrid w:val="0"/>
                                <w:sz w:val="24"/>
                                <w:szCs w:val="24"/>
                              </w:rPr>
                              <w:t>e in the process of assimilation</w:t>
                            </w:r>
                            <w:r w:rsidR="006C4398">
                              <w:rPr>
                                <w:rFonts w:ascii="Tahoma" w:hAnsi="Tahoma" w:cs="Tahoma"/>
                                <w:snapToGrid w:val="0"/>
                                <w:sz w:val="24"/>
                                <w:szCs w:val="24"/>
                              </w:rPr>
                              <w:t>.</w:t>
                            </w:r>
                          </w:p>
                          <w:p w:rsidR="00D40CF8" w:rsidRPr="006C4398" w:rsidRDefault="00D40CF8" w:rsidP="00D40CF8">
                            <w:pPr>
                              <w:pStyle w:val="Bullet2"/>
                              <w:rPr>
                                <w:rFonts w:ascii="Tahoma" w:hAnsi="Tahoma" w:cs="Tahoma"/>
                                <w:snapToGrid w:val="0"/>
                                <w:sz w:val="24"/>
                                <w:szCs w:val="24"/>
                              </w:rPr>
                            </w:pPr>
                            <w:r w:rsidRPr="006C4398">
                              <w:rPr>
                                <w:rFonts w:ascii="Tahoma" w:hAnsi="Tahoma" w:cs="Tahoma"/>
                                <w:snapToGrid w:val="0"/>
                                <w:sz w:val="24"/>
                                <w:szCs w:val="24"/>
                              </w:rPr>
                              <w:t xml:space="preserve">Despite the valuable contributions, immigrants often faced hardship and hostility. </w:t>
                            </w:r>
                            <w:r w:rsidR="006C4398">
                              <w:rPr>
                                <w:rFonts w:ascii="Tahoma" w:hAnsi="Tahoma" w:cs="Tahoma"/>
                                <w:snapToGrid w:val="0"/>
                                <w:sz w:val="24"/>
                                <w:szCs w:val="24"/>
                              </w:rPr>
                              <w:t>-R</w:t>
                            </w:r>
                            <w:r w:rsidRPr="006C4398">
                              <w:rPr>
                                <w:rFonts w:ascii="Tahoma" w:hAnsi="Tahoma" w:cs="Tahoma"/>
                                <w:snapToGrid w:val="0"/>
                                <w:sz w:val="24"/>
                                <w:szCs w:val="24"/>
                              </w:rPr>
                              <w:t xml:space="preserve">esentment that immigrants would take jobs for lower pay than American workers would accept, </w:t>
                            </w:r>
                            <w:r w:rsidR="006C4398">
                              <w:rPr>
                                <w:rFonts w:ascii="Tahoma" w:hAnsi="Tahoma" w:cs="Tahoma"/>
                                <w:snapToGrid w:val="0"/>
                                <w:sz w:val="24"/>
                                <w:szCs w:val="24"/>
                              </w:rPr>
                              <w:t xml:space="preserve">&amp; </w:t>
                            </w:r>
                            <w:r w:rsidRPr="006C4398">
                              <w:rPr>
                                <w:rFonts w:ascii="Tahoma" w:hAnsi="Tahoma" w:cs="Tahoma"/>
                                <w:snapToGrid w:val="0"/>
                                <w:sz w:val="24"/>
                                <w:szCs w:val="24"/>
                              </w:rPr>
                              <w:t>prejudice based on religious and cultural differences.</w:t>
                            </w:r>
                          </w:p>
                          <w:p w:rsidR="00D40CF8" w:rsidRPr="00D40CF8" w:rsidRDefault="00D40CF8" w:rsidP="00D40CF8">
                            <w:pPr>
                              <w:rPr>
                                <w:rFonts w:ascii="Tahoma" w:hAnsi="Tahoma" w:cs="Tahoma"/>
                                <w:szCs w:val="24"/>
                              </w:rPr>
                            </w:pPr>
                            <w:r w:rsidRPr="00D40CF8">
                              <w:rPr>
                                <w:rFonts w:ascii="Tahoma" w:hAnsi="Tahoma" w:cs="Tahoma"/>
                                <w:snapToGrid w:val="0"/>
                                <w:szCs w:val="24"/>
                              </w:rPr>
                              <w:t>Mounting resentment led Congress to limit immigration through the Chinese Exclusion Act of 1882 and the Immigration Restriction Act of 1921. These laws effectively cut off most immigration to America for the next several decades; however, the immigrants of this period and their descendants continued to contribute immeasurably to American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3C3948" id="Text Box 1" o:spid="_x0000_s1027" type="#_x0000_t202" style="position:absolute;margin-left:1.55pt;margin-top:2.8pt;width:272.3pt;height:72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ynlQIAALoFAAAOAAAAZHJzL2Uyb0RvYy54bWysVEtPGzEQvlfqf7B8L5uEhEfEBqUgqkoI&#10;UKHi7HhtssL2uLaT3fTXd8a7CYFyoepld+z55vV5Zs7OW2vYWoVYgyv58GDAmXISqto9lfznw9WX&#10;E85iEq4SBpwq+UZFfj77/Oms8VM1giWYSgWGTlycNr7ky5T8tCiiXCor4gF45VCpIViR8BieiiqI&#10;Br1bU4wGg6OigVD5AFLFiLeXnZLPsn+tlUy3WkeVmCk55pbyN+Tvgr7F7ExMn4Lwy1r2aYh/yMKK&#10;2mHQnatLkQRbhfovV7aWASLodCDBFqB1LVWuAasZDt5Uc78UXuVakJzodzTF/+dW3qzvAqsrfDvO&#10;nLD4RA+qTewrtGxI7DQ+ThF07xGWWrwmZH8f8ZKKbnWw9MdyGOqR582OW3Im8fJwPDkZDVElUXc6&#10;PDk8nhyRn+LF3IeYvimwjISSB3y8zKlYX8fUQbcQihbB1NVVbUw+UMOoCxPYWuBTm5STROevUMax&#10;puRHh5NBdvxKR6539gsj5HOf3h4K/RlH4VRurT4toqijIktpYxRhjPuhNFKbGXknRyGlcrs8M5pQ&#10;Giv6iGGPf8nqI8ZdHWiRI4NLO2NbOwgdS6+prZ631OoOj2+4VzeJqV20fU/1nbKAaoMNFKAbwOjl&#10;VY18X4uY7kTAicPGwC2SbvGjDeAjQS9xtoTw+717wuMgoJazBie45PHXSgTFmfnucEROh+MxjXw+&#10;jCfHIzyEfc1iX+NW9gKwc3AMMLssEj6ZragD2EdcNnOKiirhJMYuedqKF6nbK7ispJrPMwiH3It0&#10;7e69JNfEMvXZQ/sogu/7POGI3MB21sX0Tbt3WLJ0MF8l0HWeBeK5Y7XnHxdEnqZ+mdEG2j9n1MvK&#10;nf0BAAD//wMAUEsDBBQABgAIAAAAIQCPlDS+3AAAAAgBAAAPAAAAZHJzL2Rvd25yZXYueG1sTI/B&#10;TsMwEETvSPyDtUjcqBNo2jTEqQAVLpwoiLMbu7ZFvI5sNw1/z3KC42qeZt6229kPbNIxuYACykUB&#10;TGMflEMj4OP9+aYGlrJEJYeAWsC3TrDtLi9a2ahwxjc97bNhVIKpkQJszmPDeeqt9jItwqiRsmOI&#10;XmY6o+EqyjOV+4HfFsWKe+mQFqwc9ZPV/df+5AXsHs3G9LWMdlcr56b58/hqXoS4vpof7oFlPec/&#10;GH71SR06cjqEE6rEBgF3JYECqhUwSqvleg3sQNiyKjfAu5b/f6D7AQAA//8DAFBLAQItABQABgAI&#10;AAAAIQC2gziS/gAAAOEBAAATAAAAAAAAAAAAAAAAAAAAAABbQ29udGVudF9UeXBlc10ueG1sUEsB&#10;Ai0AFAAGAAgAAAAhADj9If/WAAAAlAEAAAsAAAAAAAAAAAAAAAAALwEAAF9yZWxzLy5yZWxzUEsB&#10;Ai0AFAAGAAgAAAAhAAIDbKeVAgAAugUAAA4AAAAAAAAAAAAAAAAALgIAAGRycy9lMm9Eb2MueG1s&#10;UEsBAi0AFAAGAAgAAAAhAI+UNL7cAAAACAEAAA8AAAAAAAAAAAAAAAAA7wQAAGRycy9kb3ducmV2&#10;LnhtbFBLBQYAAAAABAAEAPMAAAD4BQAAAAA=&#10;" fillcolor="white [3201]" strokeweight=".5pt">
                <v:textbox>
                  <w:txbxContent>
                    <w:p w:rsidR="00D40CF8" w:rsidRPr="00D40CF8" w:rsidRDefault="00D40CF8" w:rsidP="00D40CF8">
                      <w:pPr>
                        <w:pStyle w:val="Heading8HSSCF"/>
                        <w:rPr>
                          <w:rFonts w:ascii="Tahoma" w:hAnsi="Tahoma" w:cs="Tahoma"/>
                          <w:snapToGrid w:val="0"/>
                          <w:sz w:val="24"/>
                          <w:szCs w:val="24"/>
                        </w:rPr>
                      </w:pPr>
                      <w:r w:rsidRPr="00D40CF8">
                        <w:rPr>
                          <w:rFonts w:ascii="Tahoma" w:hAnsi="Tahoma" w:cs="Tahoma"/>
                          <w:snapToGrid w:val="0"/>
                          <w:sz w:val="24"/>
                          <w:szCs w:val="24"/>
                        </w:rPr>
                        <w:t>Immigration</w:t>
                      </w:r>
                    </w:p>
                    <w:p w:rsidR="00D40CF8" w:rsidRPr="00D40CF8" w:rsidRDefault="00D40CF8" w:rsidP="00D40CF8">
                      <w:pPr>
                        <w:pStyle w:val="Bullet2"/>
                        <w:rPr>
                          <w:rFonts w:ascii="Tahoma" w:hAnsi="Tahoma" w:cs="Tahoma"/>
                          <w:snapToGrid w:val="0"/>
                          <w:sz w:val="24"/>
                          <w:szCs w:val="24"/>
                        </w:rPr>
                      </w:pPr>
                      <w:r w:rsidRPr="00D40CF8">
                        <w:rPr>
                          <w:rFonts w:ascii="Tahoma" w:hAnsi="Tahoma" w:cs="Tahoma"/>
                          <w:snapToGrid w:val="0"/>
                          <w:sz w:val="24"/>
                          <w:szCs w:val="24"/>
                        </w:rPr>
                        <w:t xml:space="preserve">Prior to 1871, most immigrants came from northern and western Europe (Germany, Great Britain, Ireland, Norway, and Sweden). </w:t>
                      </w:r>
                      <w:r w:rsidR="006C4398">
                        <w:rPr>
                          <w:rFonts w:ascii="Tahoma" w:hAnsi="Tahoma" w:cs="Tahoma"/>
                          <w:snapToGrid w:val="0"/>
                          <w:sz w:val="24"/>
                          <w:szCs w:val="24"/>
                        </w:rPr>
                        <w:t>F</w:t>
                      </w:r>
                      <w:r w:rsidRPr="00D40CF8">
                        <w:rPr>
                          <w:rFonts w:ascii="Tahoma" w:hAnsi="Tahoma" w:cs="Tahoma"/>
                          <w:snapToGrid w:val="0"/>
                          <w:sz w:val="24"/>
                          <w:szCs w:val="24"/>
                        </w:rPr>
                        <w:t>rom 1871 until 1921, most immigrants came from southern and eastern Europe (Italy, Greece, Poland, Russia, present-day Hungary, and former Yugoslavia), as well as Asia (China and Japan).</w:t>
                      </w:r>
                    </w:p>
                    <w:p w:rsidR="00D40CF8" w:rsidRPr="00D40CF8" w:rsidRDefault="00D40CF8" w:rsidP="00D40CF8">
                      <w:pPr>
                        <w:rPr>
                          <w:rFonts w:ascii="Tahoma" w:hAnsi="Tahoma" w:cs="Tahoma"/>
                          <w:snapToGrid w:val="0"/>
                          <w:szCs w:val="24"/>
                        </w:rPr>
                      </w:pPr>
                      <w:r w:rsidRPr="00D40CF8">
                        <w:rPr>
                          <w:rFonts w:ascii="Tahoma" w:hAnsi="Tahoma" w:cs="Tahoma"/>
                          <w:snapToGrid w:val="0"/>
                          <w:szCs w:val="24"/>
                        </w:rPr>
                        <w:t>Like earlier immigrants, these immigrants came to America seeking freedom and better lives for their families.</w:t>
                      </w:r>
                    </w:p>
                    <w:p w:rsidR="00D40CF8" w:rsidRPr="00D40CF8" w:rsidRDefault="00D40CF8" w:rsidP="00D40CF8">
                      <w:pPr>
                        <w:pStyle w:val="Bullet2"/>
                        <w:rPr>
                          <w:rFonts w:ascii="Tahoma" w:hAnsi="Tahoma" w:cs="Tahoma"/>
                          <w:snapToGrid w:val="0"/>
                          <w:sz w:val="24"/>
                          <w:szCs w:val="24"/>
                        </w:rPr>
                      </w:pPr>
                      <w:r w:rsidRPr="00D40CF8">
                        <w:rPr>
                          <w:rFonts w:ascii="Tahoma" w:hAnsi="Tahoma" w:cs="Tahoma"/>
                          <w:snapToGrid w:val="0"/>
                          <w:sz w:val="24"/>
                          <w:szCs w:val="24"/>
                        </w:rPr>
                        <w:t xml:space="preserve">Immigrants made valuable contributions to </w:t>
                      </w:r>
                      <w:r w:rsidR="006C4398">
                        <w:rPr>
                          <w:rFonts w:ascii="Tahoma" w:hAnsi="Tahoma" w:cs="Tahoma"/>
                          <w:snapToGrid w:val="0"/>
                          <w:sz w:val="24"/>
                          <w:szCs w:val="24"/>
                        </w:rPr>
                        <w:t>the dramatic industrial growth</w:t>
                      </w:r>
                      <w:r w:rsidRPr="00D40CF8">
                        <w:rPr>
                          <w:rFonts w:ascii="Tahoma" w:hAnsi="Tahoma" w:cs="Tahoma"/>
                          <w:snapToGrid w:val="0"/>
                          <w:sz w:val="24"/>
                          <w:szCs w:val="24"/>
                        </w:rPr>
                        <w:t>. Chinese workers helped to build the Transcontinental Railroad. Immigrants worked in textile and steel mills in the Northeast and the clothing industry in New York City. Slavs, Italians, and Poles worked in the coal mines of the East. They often worked for very low pay and endured dangerous working conditions to help build the nation’s industrial strength.</w:t>
                      </w:r>
                    </w:p>
                    <w:p w:rsidR="00D40CF8" w:rsidRPr="00D40CF8" w:rsidRDefault="00D40CF8" w:rsidP="00D40CF8">
                      <w:pPr>
                        <w:pStyle w:val="Bullet2"/>
                        <w:rPr>
                          <w:rFonts w:ascii="Tahoma" w:hAnsi="Tahoma" w:cs="Tahoma"/>
                          <w:snapToGrid w:val="0"/>
                          <w:sz w:val="24"/>
                          <w:szCs w:val="24"/>
                        </w:rPr>
                      </w:pPr>
                      <w:r w:rsidRPr="00D40CF8">
                        <w:rPr>
                          <w:rFonts w:ascii="Tahoma" w:hAnsi="Tahoma" w:cs="Tahoma"/>
                          <w:snapToGrid w:val="0"/>
                          <w:sz w:val="24"/>
                          <w:szCs w:val="24"/>
                        </w:rPr>
                        <w:t>During this period, immigrants from Europe entered America through Ellis Island in New York harbor. Their first view of America was the Statue of Liberty, following the voyage across the Atlantic.</w:t>
                      </w:r>
                    </w:p>
                    <w:p w:rsidR="006C4398" w:rsidRDefault="00D40CF8" w:rsidP="00D40CF8">
                      <w:pPr>
                        <w:pStyle w:val="Bullet2"/>
                        <w:rPr>
                          <w:rFonts w:ascii="Tahoma" w:hAnsi="Tahoma" w:cs="Tahoma"/>
                          <w:snapToGrid w:val="0"/>
                          <w:sz w:val="24"/>
                          <w:szCs w:val="24"/>
                        </w:rPr>
                      </w:pPr>
                      <w:r w:rsidRPr="006C4398">
                        <w:rPr>
                          <w:rFonts w:ascii="Tahoma" w:hAnsi="Tahoma" w:cs="Tahoma"/>
                          <w:snapToGrid w:val="0"/>
                          <w:sz w:val="24"/>
                          <w:szCs w:val="24"/>
                        </w:rPr>
                        <w:t>Immigrants began the process of assimilation into American “melting pot.” While often settling in ethnic neighborhoods in the growing cities, worked hard to learn English, adopt American customs, and become American citizens. The public schools served an essential rol</w:t>
                      </w:r>
                      <w:r w:rsidR="006C4398" w:rsidRPr="006C4398">
                        <w:rPr>
                          <w:rFonts w:ascii="Tahoma" w:hAnsi="Tahoma" w:cs="Tahoma"/>
                          <w:snapToGrid w:val="0"/>
                          <w:sz w:val="24"/>
                          <w:szCs w:val="24"/>
                        </w:rPr>
                        <w:t>e in the process of assimilation</w:t>
                      </w:r>
                      <w:r w:rsidR="006C4398">
                        <w:rPr>
                          <w:rFonts w:ascii="Tahoma" w:hAnsi="Tahoma" w:cs="Tahoma"/>
                          <w:snapToGrid w:val="0"/>
                          <w:sz w:val="24"/>
                          <w:szCs w:val="24"/>
                        </w:rPr>
                        <w:t>.</w:t>
                      </w:r>
                    </w:p>
                    <w:p w:rsidR="00D40CF8" w:rsidRPr="006C4398" w:rsidRDefault="00D40CF8" w:rsidP="00D40CF8">
                      <w:pPr>
                        <w:pStyle w:val="Bullet2"/>
                        <w:rPr>
                          <w:rFonts w:ascii="Tahoma" w:hAnsi="Tahoma" w:cs="Tahoma"/>
                          <w:snapToGrid w:val="0"/>
                          <w:sz w:val="24"/>
                          <w:szCs w:val="24"/>
                        </w:rPr>
                      </w:pPr>
                      <w:r w:rsidRPr="006C4398">
                        <w:rPr>
                          <w:rFonts w:ascii="Tahoma" w:hAnsi="Tahoma" w:cs="Tahoma"/>
                          <w:snapToGrid w:val="0"/>
                          <w:sz w:val="24"/>
                          <w:szCs w:val="24"/>
                        </w:rPr>
                        <w:t xml:space="preserve">Despite the valuable contributions, immigrants often faced hardship and hostility. </w:t>
                      </w:r>
                      <w:r w:rsidR="006C4398">
                        <w:rPr>
                          <w:rFonts w:ascii="Tahoma" w:hAnsi="Tahoma" w:cs="Tahoma"/>
                          <w:snapToGrid w:val="0"/>
                          <w:sz w:val="24"/>
                          <w:szCs w:val="24"/>
                        </w:rPr>
                        <w:t>-R</w:t>
                      </w:r>
                      <w:r w:rsidRPr="006C4398">
                        <w:rPr>
                          <w:rFonts w:ascii="Tahoma" w:hAnsi="Tahoma" w:cs="Tahoma"/>
                          <w:snapToGrid w:val="0"/>
                          <w:sz w:val="24"/>
                          <w:szCs w:val="24"/>
                        </w:rPr>
                        <w:t xml:space="preserve">esentment that immigrants would take jobs for lower pay than American workers would accept, </w:t>
                      </w:r>
                      <w:r w:rsidR="006C4398">
                        <w:rPr>
                          <w:rFonts w:ascii="Tahoma" w:hAnsi="Tahoma" w:cs="Tahoma"/>
                          <w:snapToGrid w:val="0"/>
                          <w:sz w:val="24"/>
                          <w:szCs w:val="24"/>
                        </w:rPr>
                        <w:t xml:space="preserve">&amp; </w:t>
                      </w:r>
                      <w:r w:rsidRPr="006C4398">
                        <w:rPr>
                          <w:rFonts w:ascii="Tahoma" w:hAnsi="Tahoma" w:cs="Tahoma"/>
                          <w:snapToGrid w:val="0"/>
                          <w:sz w:val="24"/>
                          <w:szCs w:val="24"/>
                        </w:rPr>
                        <w:t>prejudice based on religious and cultural differences.</w:t>
                      </w:r>
                    </w:p>
                    <w:p w:rsidR="00D40CF8" w:rsidRPr="00D40CF8" w:rsidRDefault="00D40CF8" w:rsidP="00D40CF8">
                      <w:pPr>
                        <w:rPr>
                          <w:rFonts w:ascii="Tahoma" w:hAnsi="Tahoma" w:cs="Tahoma"/>
                          <w:szCs w:val="24"/>
                        </w:rPr>
                      </w:pPr>
                      <w:r w:rsidRPr="00D40CF8">
                        <w:rPr>
                          <w:rFonts w:ascii="Tahoma" w:hAnsi="Tahoma" w:cs="Tahoma"/>
                          <w:snapToGrid w:val="0"/>
                          <w:szCs w:val="24"/>
                        </w:rPr>
                        <w:t>Mounting resentment led Congress to limit immigration through the Chinese Exclusion Act of 1882 and the Immigration Restriction Act of 1921. These laws effectively cut off most immigration to America for the next several decades; however, the immigrants of this period and their descendants continued to contribute immeasurably to American society.</w:t>
                      </w:r>
                    </w:p>
                  </w:txbxContent>
                </v:textbox>
              </v:shape>
            </w:pict>
          </mc:Fallback>
        </mc:AlternateContent>
      </w:r>
      <w:r w:rsidR="00D40CF8">
        <w:rPr>
          <w:noProof/>
        </w:rPr>
        <mc:AlternateContent>
          <mc:Choice Requires="wps">
            <w:drawing>
              <wp:anchor distT="0" distB="0" distL="114300" distR="114300" simplePos="0" relativeHeight="251660288" behindDoc="0" locked="0" layoutInCell="1" allowOverlap="1" wp14:anchorId="007F14AF" wp14:editId="26492C7B">
                <wp:simplePos x="0" y="0"/>
                <wp:positionH relativeFrom="column">
                  <wp:posOffset>3590014</wp:posOffset>
                </wp:positionH>
                <wp:positionV relativeFrom="paragraph">
                  <wp:posOffset>35450</wp:posOffset>
                </wp:positionV>
                <wp:extent cx="3331596" cy="5526156"/>
                <wp:effectExtent l="0" t="0" r="21590" b="17780"/>
                <wp:wrapNone/>
                <wp:docPr id="2" name="Text Box 2"/>
                <wp:cNvGraphicFramePr/>
                <a:graphic xmlns:a="http://schemas.openxmlformats.org/drawingml/2006/main">
                  <a:graphicData uri="http://schemas.microsoft.com/office/word/2010/wordprocessingShape">
                    <wps:wsp>
                      <wps:cNvSpPr txBox="1"/>
                      <wps:spPr>
                        <a:xfrm>
                          <a:off x="0" y="0"/>
                          <a:ext cx="3331596" cy="55261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CF8" w:rsidRPr="00D40CF8" w:rsidRDefault="00D40CF8" w:rsidP="00D40CF8">
                            <w:pPr>
                              <w:pStyle w:val="Heading8HSSCF"/>
                              <w:rPr>
                                <w:rFonts w:ascii="Tahoma" w:hAnsi="Tahoma" w:cs="Tahoma"/>
                                <w:snapToGrid w:val="0"/>
                                <w:sz w:val="24"/>
                                <w:szCs w:val="24"/>
                              </w:rPr>
                            </w:pPr>
                            <w:r w:rsidRPr="00D40CF8">
                              <w:rPr>
                                <w:rFonts w:ascii="Tahoma" w:hAnsi="Tahoma" w:cs="Tahoma"/>
                                <w:snapToGrid w:val="0"/>
                                <w:sz w:val="24"/>
                                <w:szCs w:val="24"/>
                              </w:rPr>
                              <w:t>Growth of cities</w:t>
                            </w:r>
                          </w:p>
                          <w:p w:rsidR="00D40CF8" w:rsidRPr="00D40CF8" w:rsidRDefault="00D40CF8" w:rsidP="00D40CF8">
                            <w:pPr>
                              <w:pStyle w:val="Bullet2"/>
                              <w:rPr>
                                <w:rFonts w:ascii="Tahoma" w:hAnsi="Tahoma" w:cs="Tahoma"/>
                                <w:snapToGrid w:val="0"/>
                                <w:sz w:val="24"/>
                                <w:szCs w:val="24"/>
                              </w:rPr>
                            </w:pPr>
                            <w:r w:rsidRPr="00D40CF8">
                              <w:rPr>
                                <w:rFonts w:ascii="Tahoma" w:hAnsi="Tahoma" w:cs="Tahoma"/>
                                <w:sz w:val="24"/>
                                <w:szCs w:val="24"/>
                              </w:rPr>
                              <w:t>As the nation’s industrial growth continued, cities such as Chicago, Detroit, Cleveland, Pittsburgh, and New York grew rapidly as manufacturing and transportation centers. Factories in the large cities provided jobs, but workers’ families often lived in harsh conditions, crowded into tenements and slums.</w:t>
                            </w:r>
                          </w:p>
                          <w:p w:rsidR="00D40CF8" w:rsidRPr="00D40CF8" w:rsidRDefault="00D40CF8" w:rsidP="00D40CF8">
                            <w:pPr>
                              <w:pStyle w:val="Bullet2"/>
                              <w:rPr>
                                <w:rFonts w:ascii="Tahoma" w:hAnsi="Tahoma" w:cs="Tahoma"/>
                                <w:snapToGrid w:val="0"/>
                                <w:sz w:val="24"/>
                                <w:szCs w:val="24"/>
                              </w:rPr>
                            </w:pPr>
                            <w:r w:rsidRPr="00D40CF8">
                              <w:rPr>
                                <w:rFonts w:ascii="Tahoma" w:hAnsi="Tahoma" w:cs="Tahoma"/>
                                <w:snapToGrid w:val="0"/>
                                <w:sz w:val="24"/>
                                <w:szCs w:val="24"/>
                              </w:rPr>
                              <w:t>The rapid growth of cities caused housing shortages and the need for new public services, such as sewage and water systems and public transportation. New York City was the first city to begin construction of a subway system around the turn of the twentieth century, and many cities built trolley or streetcar lines.</w:t>
                            </w:r>
                          </w:p>
                          <w:p w:rsidR="00D40CF8" w:rsidRPr="00D40CF8" w:rsidRDefault="00D40CF8" w:rsidP="00D40CF8">
                            <w:pPr>
                              <w:pStyle w:val="NormalHSSCF"/>
                              <w:rPr>
                                <w:rFonts w:ascii="Tahoma" w:hAnsi="Tahoma" w:cs="Tahoma"/>
                                <w:snapToGrid w:val="0"/>
                                <w:sz w:val="24"/>
                                <w:szCs w:val="24"/>
                              </w:rPr>
                            </w:pPr>
                          </w:p>
                          <w:p w:rsidR="00D40CF8" w:rsidRPr="00D40CF8" w:rsidRDefault="00D40CF8" w:rsidP="00D40CF8">
                            <w:pPr>
                              <w:pStyle w:val="Heading8HSSCF"/>
                              <w:rPr>
                                <w:rFonts w:ascii="Tahoma" w:hAnsi="Tahoma" w:cs="Tahoma"/>
                                <w:snapToGrid w:val="0"/>
                                <w:sz w:val="24"/>
                                <w:szCs w:val="24"/>
                              </w:rPr>
                            </w:pPr>
                            <w:r w:rsidRPr="00D40CF8">
                              <w:rPr>
                                <w:rFonts w:ascii="Tahoma" w:hAnsi="Tahoma" w:cs="Tahoma"/>
                                <w:snapToGrid w:val="0"/>
                                <w:sz w:val="24"/>
                                <w:szCs w:val="24"/>
                              </w:rPr>
                              <w:t>Admission of new states</w:t>
                            </w:r>
                          </w:p>
                          <w:p w:rsidR="00D40CF8" w:rsidRPr="00D40CF8" w:rsidRDefault="00D40CF8" w:rsidP="00D40CF8">
                            <w:pPr>
                              <w:rPr>
                                <w:rFonts w:ascii="Tahoma" w:hAnsi="Tahoma" w:cs="Tahoma"/>
                                <w:szCs w:val="24"/>
                              </w:rPr>
                            </w:pPr>
                            <w:r w:rsidRPr="00D40CF8">
                              <w:rPr>
                                <w:rFonts w:ascii="Tahoma" w:hAnsi="Tahoma" w:cs="Tahoma"/>
                                <w:szCs w:val="24"/>
                              </w:rPr>
                              <w:t>As the population moved westward, many new states in the Great Plains and Rocky Mountains regions were added to the United States. By the early twentieth century, all the states that make up the continental United States today, from the Atlantic to the Pacific, had been admitted.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7F14AF" id="Text Box 2" o:spid="_x0000_s1028" type="#_x0000_t202" style="position:absolute;margin-left:282.7pt;margin-top:2.8pt;width:262.35pt;height:435.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E0lwIAALoFAAAOAAAAZHJzL2Uyb0RvYy54bWysVEtvGyEQvlfqf0Dc6/Ujdhsr68h15KpS&#10;lERNqpwxCzEKMBSwd91f34FdP5LmkqqX3YH55vUxMxeXjdFkK3xQYEs66PUpEZZDpexTSX8+LD99&#10;oSREZiumwYqS7kSgl7OPHy5qNxVDWIOuhCfoxIZp7Uq6jtFNiyLwtTAs9MAJi0oJ3rCIR/9UVJ7V&#10;6N3oYtjvT4oafOU8cBEC3l61SjrL/qUUPN5KGUQkuqSYW8xfn7+r9C1mF2z65JlbK96lwf4hC8OU&#10;xaAHV1csMrLx6i9XRnEPAWTscTAFSKm4yDVgNYP+q2ru18yJXAuSE9yBpvD/3PKb7Z0nqirpkBLL&#10;DD7Rg2gi+QoNGSZ2ahemCLp3CIsNXuMr7+8DXqaiG+lN+mM5BPXI8+7AbXLG8XI0Gg3G5xNKOOrG&#10;4+FkMJ4kP8XR3PkQvwkwJAkl9fh4mVO2vQ6xhe4hKVoAraql0jofUsOIhfZky/CpdcxJovMXKG1J&#10;XdLJaNzPjl/okuuD/Uoz/tyld4JCf9qmcCK3VpdWoqilIktxp0XCaPtDSKQ2M/JGjoxzYQ95ZnRC&#10;SazoPYYd/pjVe4zbOtAiRwYbD8ZGWfAtSy+prZ731MoWj294UncSY7Nqup7qOmgF1Q4byEM7gMHx&#10;pUK+r1mId8zjxGHP4BaJt/iRGvCRoJMoWYP//dZ9wuMgoJaSGie4pOHXhnlBif5ucUTOB2dnaeTz&#10;4Wz8eYgHf6pZnWrsxiwAO2eA+8rxLCZ81HtRejCPuGzmKSqqmOUYu6RxLy5iu1dwWXExn2cQDrlj&#10;8dreO55cJ5ZTnz00j8y7rs8jjsgN7GedTV+1e4tNlhbmmwhS5VlIPLesdvzjgsjT1C2ztIFOzxl1&#10;XLmzPwAAAP//AwBQSwMEFAAGAAgAAAAhANPQ3LDcAAAACgEAAA8AAABkcnMvZG93bnJldi54bWxM&#10;j8FOwzAQRO9I/IO1SNyoXURKEuJUgAoXThTE2Y23tkW8jmI3DX+Pc4LbrGY087bZzr5nE47RBZKw&#10;XglgSF3QjoyEz4+XmxJYTIq06gOhhB+MsG0vLxpV63Cmd5z2ybBcQrFWEmxKQ8157Cx6FVdhQMre&#10;MYxepXyOhutRnXO57/mtEBvulaO8YNWAzxa77/3JS9g9mcp0pRrtrtTOTfPX8c28Snl9NT8+AEs4&#10;p78wLPgZHdrMdAgn0pH1EopNcZejiwC2+KISa2AHCeV9UQFvG/7/hfYXAAD//wMAUEsBAi0AFAAG&#10;AAgAAAAhALaDOJL+AAAA4QEAABMAAAAAAAAAAAAAAAAAAAAAAFtDb250ZW50X1R5cGVzXS54bWxQ&#10;SwECLQAUAAYACAAAACEAOP0h/9YAAACUAQAACwAAAAAAAAAAAAAAAAAvAQAAX3JlbHMvLnJlbHNQ&#10;SwECLQAUAAYACAAAACEAMLLxNJcCAAC6BQAADgAAAAAAAAAAAAAAAAAuAgAAZHJzL2Uyb0RvYy54&#10;bWxQSwECLQAUAAYACAAAACEA09DcsNwAAAAKAQAADwAAAAAAAAAAAAAAAADxBAAAZHJzL2Rvd25y&#10;ZXYueG1sUEsFBgAAAAAEAAQA8wAAAPoFAAAAAA==&#10;" fillcolor="white [3201]" strokeweight=".5pt">
                <v:textbox>
                  <w:txbxContent>
                    <w:p w:rsidR="00D40CF8" w:rsidRPr="00D40CF8" w:rsidRDefault="00D40CF8" w:rsidP="00D40CF8">
                      <w:pPr>
                        <w:pStyle w:val="Heading8HSSCF"/>
                        <w:rPr>
                          <w:rFonts w:ascii="Tahoma" w:hAnsi="Tahoma" w:cs="Tahoma"/>
                          <w:snapToGrid w:val="0"/>
                          <w:sz w:val="24"/>
                          <w:szCs w:val="24"/>
                        </w:rPr>
                      </w:pPr>
                      <w:r w:rsidRPr="00D40CF8">
                        <w:rPr>
                          <w:rFonts w:ascii="Tahoma" w:hAnsi="Tahoma" w:cs="Tahoma"/>
                          <w:snapToGrid w:val="0"/>
                          <w:sz w:val="24"/>
                          <w:szCs w:val="24"/>
                        </w:rPr>
                        <w:t>Growth of cities</w:t>
                      </w:r>
                    </w:p>
                    <w:p w:rsidR="00D40CF8" w:rsidRPr="00D40CF8" w:rsidRDefault="00D40CF8" w:rsidP="00D40CF8">
                      <w:pPr>
                        <w:pStyle w:val="Bullet2"/>
                        <w:rPr>
                          <w:rFonts w:ascii="Tahoma" w:hAnsi="Tahoma" w:cs="Tahoma"/>
                          <w:snapToGrid w:val="0"/>
                          <w:sz w:val="24"/>
                          <w:szCs w:val="24"/>
                        </w:rPr>
                      </w:pPr>
                      <w:r w:rsidRPr="00D40CF8">
                        <w:rPr>
                          <w:rFonts w:ascii="Tahoma" w:hAnsi="Tahoma" w:cs="Tahoma"/>
                          <w:sz w:val="24"/>
                          <w:szCs w:val="24"/>
                        </w:rPr>
                        <w:t>As the nation’s industrial growth continued, cities such as Chicago, Detroit, Cleveland, Pittsburgh, and New York grew rapidly as manufacturing and transportation centers. Factories in the large cities provided jobs, but workers’ families often lived in harsh conditions, crowded into tenements and slums.</w:t>
                      </w:r>
                    </w:p>
                    <w:p w:rsidR="00D40CF8" w:rsidRPr="00D40CF8" w:rsidRDefault="00D40CF8" w:rsidP="00D40CF8">
                      <w:pPr>
                        <w:pStyle w:val="Bullet2"/>
                        <w:rPr>
                          <w:rFonts w:ascii="Tahoma" w:hAnsi="Tahoma" w:cs="Tahoma"/>
                          <w:snapToGrid w:val="0"/>
                          <w:sz w:val="24"/>
                          <w:szCs w:val="24"/>
                        </w:rPr>
                      </w:pPr>
                      <w:r w:rsidRPr="00D40CF8">
                        <w:rPr>
                          <w:rFonts w:ascii="Tahoma" w:hAnsi="Tahoma" w:cs="Tahoma"/>
                          <w:snapToGrid w:val="0"/>
                          <w:sz w:val="24"/>
                          <w:szCs w:val="24"/>
                        </w:rPr>
                        <w:t>The rapid growth of cities caused housing shortages and the need for new public services, such as sewage and water systems and public transportation. New York City was the first city to begin construction of a subway system around the turn of the twentieth century, and many cities built trolley or streetcar lines.</w:t>
                      </w:r>
                    </w:p>
                    <w:p w:rsidR="00D40CF8" w:rsidRPr="00D40CF8" w:rsidRDefault="00D40CF8" w:rsidP="00D40CF8">
                      <w:pPr>
                        <w:pStyle w:val="NormalHSSCF"/>
                        <w:rPr>
                          <w:rFonts w:ascii="Tahoma" w:hAnsi="Tahoma" w:cs="Tahoma"/>
                          <w:snapToGrid w:val="0"/>
                          <w:sz w:val="24"/>
                          <w:szCs w:val="24"/>
                        </w:rPr>
                      </w:pPr>
                    </w:p>
                    <w:p w:rsidR="00D40CF8" w:rsidRPr="00D40CF8" w:rsidRDefault="00D40CF8" w:rsidP="00D40CF8">
                      <w:pPr>
                        <w:pStyle w:val="Heading8HSSCF"/>
                        <w:rPr>
                          <w:rFonts w:ascii="Tahoma" w:hAnsi="Tahoma" w:cs="Tahoma"/>
                          <w:snapToGrid w:val="0"/>
                          <w:sz w:val="24"/>
                          <w:szCs w:val="24"/>
                        </w:rPr>
                      </w:pPr>
                      <w:r w:rsidRPr="00D40CF8">
                        <w:rPr>
                          <w:rFonts w:ascii="Tahoma" w:hAnsi="Tahoma" w:cs="Tahoma"/>
                          <w:snapToGrid w:val="0"/>
                          <w:sz w:val="24"/>
                          <w:szCs w:val="24"/>
                        </w:rPr>
                        <w:t>Admission of new states</w:t>
                      </w:r>
                    </w:p>
                    <w:p w:rsidR="00D40CF8" w:rsidRPr="00D40CF8" w:rsidRDefault="00D40CF8" w:rsidP="00D40CF8">
                      <w:pPr>
                        <w:rPr>
                          <w:rFonts w:ascii="Tahoma" w:hAnsi="Tahoma" w:cs="Tahoma"/>
                          <w:szCs w:val="24"/>
                        </w:rPr>
                      </w:pPr>
                      <w:r w:rsidRPr="00D40CF8">
                        <w:rPr>
                          <w:rFonts w:ascii="Tahoma" w:hAnsi="Tahoma" w:cs="Tahoma"/>
                          <w:szCs w:val="24"/>
                        </w:rPr>
                        <w:t>As the population moved westward, many new states in the Great Plains and Rocky Mountains regions were added to the United States. By the early twentieth century, all the states that make up the continental United States today, from the Atlantic to the Pacific, had been admitted.</w:t>
                      </w:r>
                    </w:p>
                  </w:txbxContent>
                </v:textbox>
              </v:shape>
            </w:pict>
          </mc:Fallback>
        </mc:AlternateContent>
      </w:r>
    </w:p>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Default="00252FB8" w:rsidP="00252FB8"/>
    <w:p w:rsid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Pr="00252FB8" w:rsidRDefault="00252FB8" w:rsidP="00252FB8"/>
    <w:p w:rsidR="00252FB8" w:rsidRDefault="00252FB8" w:rsidP="00252FB8"/>
    <w:p w:rsidR="00D40CF8" w:rsidRDefault="00D40CF8" w:rsidP="00252FB8"/>
    <w:p w:rsidR="00252FB8" w:rsidRDefault="00252FB8" w:rsidP="00252FB8"/>
    <w:p w:rsidR="00252FB8" w:rsidRDefault="00252FB8" w:rsidP="00252FB8"/>
    <w:sectPr w:rsidR="00252FB8" w:rsidSect="00D40C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CC5" w:rsidRDefault="00426CC5" w:rsidP="00252FB8">
      <w:r>
        <w:separator/>
      </w:r>
    </w:p>
  </w:endnote>
  <w:endnote w:type="continuationSeparator" w:id="0">
    <w:p w:rsidR="00426CC5" w:rsidRDefault="00426CC5" w:rsidP="0025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CC5" w:rsidRDefault="00426CC5" w:rsidP="00252FB8">
      <w:r>
        <w:separator/>
      </w:r>
    </w:p>
  </w:footnote>
  <w:footnote w:type="continuationSeparator" w:id="0">
    <w:p w:rsidR="00426CC5" w:rsidRDefault="00426CC5" w:rsidP="00252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F8"/>
    <w:rsid w:val="00000A89"/>
    <w:rsid w:val="0000759A"/>
    <w:rsid w:val="00011BEF"/>
    <w:rsid w:val="00032EB3"/>
    <w:rsid w:val="00032ED5"/>
    <w:rsid w:val="000366C7"/>
    <w:rsid w:val="000420F8"/>
    <w:rsid w:val="00043E59"/>
    <w:rsid w:val="00072020"/>
    <w:rsid w:val="000754CB"/>
    <w:rsid w:val="0008395D"/>
    <w:rsid w:val="000B003C"/>
    <w:rsid w:val="000C7BE8"/>
    <w:rsid w:val="000E0844"/>
    <w:rsid w:val="000E32A2"/>
    <w:rsid w:val="000F664F"/>
    <w:rsid w:val="0010328C"/>
    <w:rsid w:val="00103FA4"/>
    <w:rsid w:val="00104955"/>
    <w:rsid w:val="00112A19"/>
    <w:rsid w:val="00115232"/>
    <w:rsid w:val="00122240"/>
    <w:rsid w:val="00147A86"/>
    <w:rsid w:val="00155FA7"/>
    <w:rsid w:val="001634BD"/>
    <w:rsid w:val="00177D3B"/>
    <w:rsid w:val="001845A6"/>
    <w:rsid w:val="0018477D"/>
    <w:rsid w:val="00192FE8"/>
    <w:rsid w:val="00197A43"/>
    <w:rsid w:val="001C3811"/>
    <w:rsid w:val="001C5375"/>
    <w:rsid w:val="001D6C08"/>
    <w:rsid w:val="001D6F57"/>
    <w:rsid w:val="001E0A3F"/>
    <w:rsid w:val="00210EEA"/>
    <w:rsid w:val="002168AA"/>
    <w:rsid w:val="00216D43"/>
    <w:rsid w:val="00221DEE"/>
    <w:rsid w:val="00223DB6"/>
    <w:rsid w:val="00251A81"/>
    <w:rsid w:val="00252FB8"/>
    <w:rsid w:val="002534D8"/>
    <w:rsid w:val="00270315"/>
    <w:rsid w:val="00276379"/>
    <w:rsid w:val="002809B2"/>
    <w:rsid w:val="00290551"/>
    <w:rsid w:val="002B3037"/>
    <w:rsid w:val="002C2F95"/>
    <w:rsid w:val="002E1A25"/>
    <w:rsid w:val="002E7FE6"/>
    <w:rsid w:val="002F1336"/>
    <w:rsid w:val="00300243"/>
    <w:rsid w:val="00300987"/>
    <w:rsid w:val="00301A71"/>
    <w:rsid w:val="00306C51"/>
    <w:rsid w:val="003368EC"/>
    <w:rsid w:val="00383BB2"/>
    <w:rsid w:val="00385512"/>
    <w:rsid w:val="0039182F"/>
    <w:rsid w:val="003A650C"/>
    <w:rsid w:val="003B1DD8"/>
    <w:rsid w:val="003B2F56"/>
    <w:rsid w:val="003E52C0"/>
    <w:rsid w:val="003F0C72"/>
    <w:rsid w:val="004071CC"/>
    <w:rsid w:val="00416F2B"/>
    <w:rsid w:val="004219ED"/>
    <w:rsid w:val="004230C5"/>
    <w:rsid w:val="00426840"/>
    <w:rsid w:val="00426CC5"/>
    <w:rsid w:val="004335BB"/>
    <w:rsid w:val="00444447"/>
    <w:rsid w:val="004511EA"/>
    <w:rsid w:val="0046416A"/>
    <w:rsid w:val="004664F6"/>
    <w:rsid w:val="004839AB"/>
    <w:rsid w:val="004A7287"/>
    <w:rsid w:val="004A78B9"/>
    <w:rsid w:val="004B2AA1"/>
    <w:rsid w:val="004B54BC"/>
    <w:rsid w:val="004D0F37"/>
    <w:rsid w:val="004E1549"/>
    <w:rsid w:val="00513751"/>
    <w:rsid w:val="005156C5"/>
    <w:rsid w:val="00520934"/>
    <w:rsid w:val="00535C41"/>
    <w:rsid w:val="00543324"/>
    <w:rsid w:val="005445FD"/>
    <w:rsid w:val="00567695"/>
    <w:rsid w:val="005734BB"/>
    <w:rsid w:val="0059734D"/>
    <w:rsid w:val="005A24BF"/>
    <w:rsid w:val="005A681B"/>
    <w:rsid w:val="005B1323"/>
    <w:rsid w:val="005B71B9"/>
    <w:rsid w:val="005C1216"/>
    <w:rsid w:val="005C6418"/>
    <w:rsid w:val="005D4F97"/>
    <w:rsid w:val="005E3C60"/>
    <w:rsid w:val="005E5018"/>
    <w:rsid w:val="005E60D6"/>
    <w:rsid w:val="005F3ADF"/>
    <w:rsid w:val="00610094"/>
    <w:rsid w:val="006150F9"/>
    <w:rsid w:val="0062509F"/>
    <w:rsid w:val="006321AA"/>
    <w:rsid w:val="0063471F"/>
    <w:rsid w:val="00660772"/>
    <w:rsid w:val="00661954"/>
    <w:rsid w:val="00671C17"/>
    <w:rsid w:val="00673F38"/>
    <w:rsid w:val="006948B7"/>
    <w:rsid w:val="006A1B6F"/>
    <w:rsid w:val="006C4390"/>
    <w:rsid w:val="006C4398"/>
    <w:rsid w:val="006D0DA2"/>
    <w:rsid w:val="006D316E"/>
    <w:rsid w:val="0070622A"/>
    <w:rsid w:val="00706658"/>
    <w:rsid w:val="0071224E"/>
    <w:rsid w:val="00713496"/>
    <w:rsid w:val="00732351"/>
    <w:rsid w:val="007323AD"/>
    <w:rsid w:val="00732BC1"/>
    <w:rsid w:val="007436B6"/>
    <w:rsid w:val="00755C0F"/>
    <w:rsid w:val="0076269A"/>
    <w:rsid w:val="00772202"/>
    <w:rsid w:val="0078047F"/>
    <w:rsid w:val="00780F74"/>
    <w:rsid w:val="00787ADB"/>
    <w:rsid w:val="007923CC"/>
    <w:rsid w:val="00792926"/>
    <w:rsid w:val="007A14FB"/>
    <w:rsid w:val="007B331E"/>
    <w:rsid w:val="007C6832"/>
    <w:rsid w:val="007D5484"/>
    <w:rsid w:val="007D638D"/>
    <w:rsid w:val="007E10C8"/>
    <w:rsid w:val="00800D99"/>
    <w:rsid w:val="008470EE"/>
    <w:rsid w:val="00854026"/>
    <w:rsid w:val="00864391"/>
    <w:rsid w:val="00871FF1"/>
    <w:rsid w:val="00887602"/>
    <w:rsid w:val="00890C6B"/>
    <w:rsid w:val="008A13BA"/>
    <w:rsid w:val="008C22E4"/>
    <w:rsid w:val="008C4C52"/>
    <w:rsid w:val="008C5B0E"/>
    <w:rsid w:val="008D6D5A"/>
    <w:rsid w:val="008E1730"/>
    <w:rsid w:val="008E18ED"/>
    <w:rsid w:val="009016CB"/>
    <w:rsid w:val="00901C86"/>
    <w:rsid w:val="00915159"/>
    <w:rsid w:val="00937DFA"/>
    <w:rsid w:val="00956D00"/>
    <w:rsid w:val="0096191B"/>
    <w:rsid w:val="00974B74"/>
    <w:rsid w:val="00975DDC"/>
    <w:rsid w:val="00990592"/>
    <w:rsid w:val="009A13E1"/>
    <w:rsid w:val="009A1969"/>
    <w:rsid w:val="009A3870"/>
    <w:rsid w:val="009B2191"/>
    <w:rsid w:val="009B2723"/>
    <w:rsid w:val="009B6F90"/>
    <w:rsid w:val="009B703F"/>
    <w:rsid w:val="009C08A6"/>
    <w:rsid w:val="009D799E"/>
    <w:rsid w:val="009E5571"/>
    <w:rsid w:val="009E5F1B"/>
    <w:rsid w:val="009E721F"/>
    <w:rsid w:val="009F75BF"/>
    <w:rsid w:val="00A019F8"/>
    <w:rsid w:val="00A15EC1"/>
    <w:rsid w:val="00A432AB"/>
    <w:rsid w:val="00A51568"/>
    <w:rsid w:val="00A52C44"/>
    <w:rsid w:val="00A726FA"/>
    <w:rsid w:val="00A728DE"/>
    <w:rsid w:val="00A72F37"/>
    <w:rsid w:val="00A90122"/>
    <w:rsid w:val="00AA76F2"/>
    <w:rsid w:val="00AB05CF"/>
    <w:rsid w:val="00AB2C75"/>
    <w:rsid w:val="00AB442C"/>
    <w:rsid w:val="00AC0106"/>
    <w:rsid w:val="00AC2BB2"/>
    <w:rsid w:val="00AD20A3"/>
    <w:rsid w:val="00AE1C9B"/>
    <w:rsid w:val="00AE2DA7"/>
    <w:rsid w:val="00AE5D85"/>
    <w:rsid w:val="00AE7C68"/>
    <w:rsid w:val="00B12927"/>
    <w:rsid w:val="00B17085"/>
    <w:rsid w:val="00B4212E"/>
    <w:rsid w:val="00B46B09"/>
    <w:rsid w:val="00B62D98"/>
    <w:rsid w:val="00B6642B"/>
    <w:rsid w:val="00B773E9"/>
    <w:rsid w:val="00B965D6"/>
    <w:rsid w:val="00B96D42"/>
    <w:rsid w:val="00BA492F"/>
    <w:rsid w:val="00BA5114"/>
    <w:rsid w:val="00BA63ED"/>
    <w:rsid w:val="00BA759B"/>
    <w:rsid w:val="00BB5BCB"/>
    <w:rsid w:val="00BE7344"/>
    <w:rsid w:val="00C20518"/>
    <w:rsid w:val="00C2174F"/>
    <w:rsid w:val="00C33520"/>
    <w:rsid w:val="00C3495B"/>
    <w:rsid w:val="00C47E4E"/>
    <w:rsid w:val="00C51826"/>
    <w:rsid w:val="00C676AF"/>
    <w:rsid w:val="00C72A88"/>
    <w:rsid w:val="00C83013"/>
    <w:rsid w:val="00C85B1D"/>
    <w:rsid w:val="00C93205"/>
    <w:rsid w:val="00CA64D1"/>
    <w:rsid w:val="00CB5751"/>
    <w:rsid w:val="00CD05AE"/>
    <w:rsid w:val="00CE0B0D"/>
    <w:rsid w:val="00CE6B5E"/>
    <w:rsid w:val="00CF0511"/>
    <w:rsid w:val="00CF47D4"/>
    <w:rsid w:val="00CF6985"/>
    <w:rsid w:val="00D017FD"/>
    <w:rsid w:val="00D072AD"/>
    <w:rsid w:val="00D11417"/>
    <w:rsid w:val="00D145B6"/>
    <w:rsid w:val="00D37675"/>
    <w:rsid w:val="00D40CF8"/>
    <w:rsid w:val="00D543C8"/>
    <w:rsid w:val="00D567B2"/>
    <w:rsid w:val="00D62309"/>
    <w:rsid w:val="00D65736"/>
    <w:rsid w:val="00D72CE4"/>
    <w:rsid w:val="00D7351A"/>
    <w:rsid w:val="00D8414B"/>
    <w:rsid w:val="00D85C95"/>
    <w:rsid w:val="00D90D73"/>
    <w:rsid w:val="00DA4CAC"/>
    <w:rsid w:val="00DB31F7"/>
    <w:rsid w:val="00DB6C59"/>
    <w:rsid w:val="00DC2C0B"/>
    <w:rsid w:val="00DC4F76"/>
    <w:rsid w:val="00DC6C71"/>
    <w:rsid w:val="00DD2227"/>
    <w:rsid w:val="00DF7E8C"/>
    <w:rsid w:val="00E14345"/>
    <w:rsid w:val="00E26E8B"/>
    <w:rsid w:val="00E32E5E"/>
    <w:rsid w:val="00E411FE"/>
    <w:rsid w:val="00E440EF"/>
    <w:rsid w:val="00E77D4D"/>
    <w:rsid w:val="00E80501"/>
    <w:rsid w:val="00E848B5"/>
    <w:rsid w:val="00E91C2C"/>
    <w:rsid w:val="00E9340B"/>
    <w:rsid w:val="00E954EF"/>
    <w:rsid w:val="00EB0BFB"/>
    <w:rsid w:val="00EB26C9"/>
    <w:rsid w:val="00EB2925"/>
    <w:rsid w:val="00EE2647"/>
    <w:rsid w:val="00EF1859"/>
    <w:rsid w:val="00EF55B0"/>
    <w:rsid w:val="00EF7CB5"/>
    <w:rsid w:val="00F002A8"/>
    <w:rsid w:val="00F10883"/>
    <w:rsid w:val="00F15526"/>
    <w:rsid w:val="00F15D2B"/>
    <w:rsid w:val="00F33CCC"/>
    <w:rsid w:val="00F533FA"/>
    <w:rsid w:val="00F570E4"/>
    <w:rsid w:val="00F6687B"/>
    <w:rsid w:val="00F74A75"/>
    <w:rsid w:val="00F83CAC"/>
    <w:rsid w:val="00F84D1C"/>
    <w:rsid w:val="00F91396"/>
    <w:rsid w:val="00FE29AC"/>
    <w:rsid w:val="00FE4539"/>
    <w:rsid w:val="00FF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511A4-6AA4-4CFE-9C0B-6B210795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D40CF8"/>
    <w:pPr>
      <w:numPr>
        <w:numId w:val="1"/>
      </w:numPr>
      <w:spacing w:after="0" w:line="240" w:lineRule="auto"/>
    </w:pPr>
    <w:rPr>
      <w:rFonts w:ascii="Times New Roman" w:eastAsia="Times" w:hAnsi="Times New Roman" w:cs="Arial"/>
      <w:sz w:val="20"/>
      <w:szCs w:val="20"/>
    </w:rPr>
  </w:style>
  <w:style w:type="paragraph" w:customStyle="1" w:styleId="Heading8HSSCF">
    <w:name w:val="Heading8HSSCF"/>
    <w:next w:val="Normal"/>
    <w:rsid w:val="00D40CF8"/>
    <w:pPr>
      <w:keepNext/>
      <w:spacing w:after="0" w:line="240" w:lineRule="auto"/>
    </w:pPr>
    <w:rPr>
      <w:rFonts w:ascii="Times New Roman" w:eastAsia="Times New Roman" w:hAnsi="Times New Roman" w:cs="Times New Roman"/>
      <w:b/>
      <w:sz w:val="20"/>
    </w:rPr>
  </w:style>
  <w:style w:type="paragraph" w:customStyle="1" w:styleId="NormalHSSCF">
    <w:name w:val="NormalHSSCF"/>
    <w:rsid w:val="00D40CF8"/>
    <w:pPr>
      <w:spacing w:after="0" w:line="240" w:lineRule="auto"/>
    </w:pPr>
    <w:rPr>
      <w:rFonts w:ascii="Times New Roman" w:eastAsia="Times" w:hAnsi="Times New Roman" w:cs="Times New Roman"/>
      <w:sz w:val="20"/>
    </w:rPr>
  </w:style>
  <w:style w:type="paragraph" w:styleId="Header">
    <w:name w:val="header"/>
    <w:basedOn w:val="Normal"/>
    <w:link w:val="HeaderChar"/>
    <w:uiPriority w:val="99"/>
    <w:unhideWhenUsed/>
    <w:rsid w:val="00252FB8"/>
    <w:pPr>
      <w:tabs>
        <w:tab w:val="center" w:pos="4680"/>
        <w:tab w:val="right" w:pos="9360"/>
      </w:tabs>
    </w:pPr>
  </w:style>
  <w:style w:type="character" w:customStyle="1" w:styleId="HeaderChar">
    <w:name w:val="Header Char"/>
    <w:basedOn w:val="DefaultParagraphFont"/>
    <w:link w:val="Header"/>
    <w:uiPriority w:val="99"/>
    <w:rsid w:val="00252FB8"/>
    <w:rPr>
      <w:rFonts w:ascii="Times New Roman" w:hAnsi="Times New Roman"/>
      <w:sz w:val="24"/>
    </w:rPr>
  </w:style>
  <w:style w:type="paragraph" w:styleId="Footer">
    <w:name w:val="footer"/>
    <w:basedOn w:val="Normal"/>
    <w:link w:val="FooterChar"/>
    <w:uiPriority w:val="99"/>
    <w:unhideWhenUsed/>
    <w:rsid w:val="00252FB8"/>
    <w:pPr>
      <w:tabs>
        <w:tab w:val="center" w:pos="4680"/>
        <w:tab w:val="right" w:pos="9360"/>
      </w:tabs>
    </w:pPr>
  </w:style>
  <w:style w:type="character" w:customStyle="1" w:styleId="FooterChar">
    <w:name w:val="Footer Char"/>
    <w:basedOn w:val="DefaultParagraphFont"/>
    <w:link w:val="Footer"/>
    <w:uiPriority w:val="99"/>
    <w:rsid w:val="00252FB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C. Rumans (rcrumans)</cp:lastModifiedBy>
  <cp:revision>2</cp:revision>
  <dcterms:created xsi:type="dcterms:W3CDTF">2016-02-01T03:34:00Z</dcterms:created>
  <dcterms:modified xsi:type="dcterms:W3CDTF">2016-02-01T03:34:00Z</dcterms:modified>
</cp:coreProperties>
</file>